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8"/>
          <w:szCs w:val="28"/>
          <w:lang w:eastAsia="hr-HR"/>
        </w:rPr>
      </w:pPr>
      <w:r w:rsidRPr="009903C9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F32982" w:rsidRPr="00EA0BF1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Br. </w:t>
      </w:r>
      <w:r w:rsidR="00EB1E72">
        <w:rPr>
          <w:rFonts w:ascii="Arial" w:eastAsia="Calibri" w:hAnsi="Arial" w:cs="Times New Roman"/>
          <w:sz w:val="24"/>
          <w:szCs w:val="24"/>
          <w:lang w:eastAsia="hr-HR"/>
        </w:rPr>
        <w:t>533/20</w:t>
      </w:r>
    </w:p>
    <w:p w:rsidR="009903C9" w:rsidRPr="009903C9" w:rsidRDefault="004B6AF6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</w:t>
      </w:r>
      <w:r w:rsidR="00EB1E72">
        <w:rPr>
          <w:rFonts w:ascii="Arial" w:eastAsia="Calibri" w:hAnsi="Arial" w:cs="Times New Roman"/>
          <w:sz w:val="24"/>
          <w:szCs w:val="24"/>
          <w:lang w:eastAsia="hr-HR"/>
        </w:rPr>
        <w:t xml:space="preserve"> Sušica, 24</w:t>
      </w:r>
      <w:r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="00EB1E72">
        <w:rPr>
          <w:rFonts w:ascii="Arial" w:eastAsia="Calibri" w:hAnsi="Arial" w:cs="Times New Roman"/>
          <w:sz w:val="24"/>
          <w:szCs w:val="24"/>
          <w:lang w:eastAsia="hr-HR"/>
        </w:rPr>
        <w:t xml:space="preserve"> ožujka 2020</w:t>
      </w:r>
      <w:r w:rsidR="009903C9" w:rsidRPr="009903C9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B5BFB">
        <w:rPr>
          <w:rFonts w:ascii="Arial" w:eastAsia="Calibri" w:hAnsi="Arial" w:cs="Times New Roman"/>
          <w:sz w:val="24"/>
          <w:szCs w:val="24"/>
          <w:lang w:eastAsia="hr-HR"/>
        </w:rPr>
        <w:t xml:space="preserve">          Na temelju članka 9. stavak 1. alineja 10. Sporazuma o osnivanju ustanove – Centra za poljoprivredu i ruralni razvoj Primorsko-goranske županije od 01.08.2018. godine, članka 16. stavak 1. alineja 7. Statuta ustanove – Centra za poljoprivredu i ruralni razvoj Primorsko-goranske županije broj: 2482/18 od 19.12.2018. godine i članka 22. Poslovnika o radu Upravnog vijeća ustanove – Centra za poljoprivredu i ruralni razvoj Primorsko-goranske županije broj: 2483/18 od 19.12.2018. godine, Upravno vijeće Centra za poljoprivredu i ruralni razvoj Primorsko-goranske županije na svojoj</w:t>
      </w:r>
      <w:r w:rsidR="00EB1E72">
        <w:rPr>
          <w:rFonts w:ascii="Arial" w:eastAsia="Calibri" w:hAnsi="Arial" w:cs="Times New Roman"/>
          <w:sz w:val="24"/>
          <w:szCs w:val="24"/>
          <w:lang w:eastAsia="hr-HR"/>
        </w:rPr>
        <w:t xml:space="preserve"> sjednici održanoj 19. ožujka 2020</w:t>
      </w:r>
      <w:r w:rsidRPr="00EB5BFB">
        <w:rPr>
          <w:rFonts w:ascii="Arial" w:eastAsia="Calibri" w:hAnsi="Arial" w:cs="Times New Roman"/>
          <w:sz w:val="24"/>
          <w:szCs w:val="24"/>
          <w:lang w:eastAsia="hr-HR"/>
        </w:rPr>
        <w:t>. godine, donijelo je slijedeću</w:t>
      </w: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5BFB" w:rsidRPr="00B74087" w:rsidRDefault="00EB5BFB" w:rsidP="00B74087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B74087">
        <w:rPr>
          <w:rFonts w:ascii="Arial" w:eastAsia="Calibri" w:hAnsi="Arial" w:cs="Times New Roman"/>
          <w:b/>
          <w:sz w:val="24"/>
          <w:szCs w:val="24"/>
          <w:lang w:eastAsia="hr-HR"/>
        </w:rPr>
        <w:t>O D L U K U</w:t>
      </w: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5BFB" w:rsidRPr="00EB5BFB" w:rsidRDefault="00EB5BFB" w:rsidP="00EB5BFB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B1E72" w:rsidRDefault="00EB1E72" w:rsidP="00EB1E72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U točci 6. Zapisnika</w:t>
      </w:r>
      <w:r w:rsidR="00233787">
        <w:rPr>
          <w:rFonts w:ascii="Arial" w:eastAsia="Calibri" w:hAnsi="Arial" w:cs="Times New Roman"/>
          <w:sz w:val="24"/>
          <w:szCs w:val="24"/>
          <w:lang w:eastAsia="hr-HR"/>
        </w:rPr>
        <w:t xml:space="preserve"> </w:t>
      </w:r>
      <w:r w:rsidR="00191EE9">
        <w:rPr>
          <w:rFonts w:ascii="Arial" w:eastAsia="Calibri" w:hAnsi="Arial" w:cs="Times New Roman"/>
          <w:sz w:val="24"/>
          <w:szCs w:val="24"/>
          <w:lang w:eastAsia="hr-HR"/>
        </w:rPr>
        <w:t>sa 4</w:t>
      </w:r>
      <w:r w:rsidR="00233787" w:rsidRPr="00EB1E72">
        <w:rPr>
          <w:rFonts w:ascii="Arial" w:eastAsia="Calibri" w:hAnsi="Arial" w:cs="Times New Roman"/>
          <w:sz w:val="24"/>
          <w:szCs w:val="24"/>
          <w:lang w:eastAsia="hr-HR"/>
        </w:rPr>
        <w:t>. sjednice Upravnog vijeća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iza riječi</w:t>
      </w:r>
      <w:r w:rsidR="00233787">
        <w:rPr>
          <w:rFonts w:ascii="Arial" w:eastAsia="Calibri" w:hAnsi="Arial" w:cs="Times New Roman"/>
          <w:sz w:val="24"/>
          <w:szCs w:val="24"/>
          <w:lang w:eastAsia="hr-HR"/>
        </w:rPr>
        <w:t>: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„sufinancira“ dodaju se riječi</w:t>
      </w:r>
      <w:r w:rsidR="00233787">
        <w:rPr>
          <w:rFonts w:ascii="Arial" w:eastAsia="Calibri" w:hAnsi="Arial" w:cs="Times New Roman"/>
          <w:sz w:val="24"/>
          <w:szCs w:val="24"/>
          <w:lang w:eastAsia="hr-HR"/>
        </w:rPr>
        <w:t>: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„stvarna tehnička cjelina održavanja GSM operatera“</w:t>
      </w:r>
      <w:r w:rsidR="00233787">
        <w:rPr>
          <w:rFonts w:ascii="Arial" w:eastAsia="Calibri" w:hAnsi="Arial" w:cs="Times New Roman"/>
          <w:sz w:val="24"/>
          <w:szCs w:val="24"/>
          <w:lang w:eastAsia="hr-HR"/>
        </w:rPr>
        <w:t xml:space="preserve">, a riječ: </w:t>
      </w:r>
      <w:r>
        <w:rPr>
          <w:rFonts w:ascii="Arial" w:eastAsia="Calibri" w:hAnsi="Arial" w:cs="Times New Roman"/>
          <w:sz w:val="24"/>
          <w:szCs w:val="24"/>
          <w:lang w:eastAsia="hr-HR"/>
        </w:rPr>
        <w:t>„operater“ se briše.</w:t>
      </w:r>
    </w:p>
    <w:p w:rsidR="00EB1E72" w:rsidRPr="00EB1E72" w:rsidRDefault="00EB1E72" w:rsidP="00EB1E72">
      <w:pPr>
        <w:pStyle w:val="Odlomakpopisa"/>
        <w:numPr>
          <w:ilvl w:val="0"/>
          <w:numId w:val="6"/>
        </w:numPr>
        <w:spacing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B1E72">
        <w:rPr>
          <w:rFonts w:ascii="Arial" w:eastAsia="Calibri" w:hAnsi="Arial" w:cs="Times New Roman"/>
          <w:sz w:val="24"/>
          <w:szCs w:val="24"/>
          <w:lang w:eastAsia="hr-HR"/>
        </w:rPr>
        <w:t>Usvaja se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ispravljeni</w:t>
      </w:r>
      <w:r w:rsidR="00191EE9">
        <w:rPr>
          <w:rFonts w:ascii="Arial" w:eastAsia="Calibri" w:hAnsi="Arial" w:cs="Times New Roman"/>
          <w:sz w:val="24"/>
          <w:szCs w:val="24"/>
          <w:lang w:eastAsia="hr-HR"/>
        </w:rPr>
        <w:t xml:space="preserve"> zapisnik sa 4</w:t>
      </w:r>
      <w:bookmarkStart w:id="0" w:name="_GoBack"/>
      <w:bookmarkEnd w:id="0"/>
      <w:r w:rsidRPr="00EB1E72">
        <w:rPr>
          <w:rFonts w:ascii="Arial" w:eastAsia="Calibri" w:hAnsi="Arial" w:cs="Times New Roman"/>
          <w:sz w:val="24"/>
          <w:szCs w:val="24"/>
          <w:lang w:eastAsia="hr-HR"/>
        </w:rPr>
        <w:t>. sjednice Upravnog vijeća.</w:t>
      </w:r>
    </w:p>
    <w:p w:rsidR="00EB5BFB" w:rsidRPr="00EB1E72" w:rsidRDefault="00EB5BFB" w:rsidP="00EB1E72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B1E72">
        <w:rPr>
          <w:rFonts w:ascii="Arial" w:eastAsia="Calibri" w:hAnsi="Arial" w:cs="Times New Roman"/>
          <w:sz w:val="24"/>
          <w:szCs w:val="24"/>
          <w:lang w:eastAsia="hr-HR"/>
        </w:rPr>
        <w:t>Zapisnik se prilaže i čini sastavni dio ove Odluke.</w:t>
      </w:r>
    </w:p>
    <w:p w:rsidR="00EB5BFB" w:rsidRPr="00EB1E72" w:rsidRDefault="00EB5BFB" w:rsidP="00EB1E72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B1E72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9903C9" w:rsidRPr="009903C9" w:rsidRDefault="009903C9" w:rsidP="009903C9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481EAB" w:rsidRDefault="00481EAB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481EAB" w:rsidRDefault="00481EAB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Anđelko Florijan</w:t>
      </w:r>
    </w:p>
    <w:p w:rsidR="00286122" w:rsidRPr="009903C9" w:rsidRDefault="00286122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</w:t>
      </w:r>
      <w:r w:rsidR="004C4A31">
        <w:rPr>
          <w:rFonts w:ascii="Arial" w:eastAsia="Calibri" w:hAnsi="Arial" w:cs="Arial"/>
          <w:sz w:val="24"/>
          <w:szCs w:val="24"/>
          <w:lang w:eastAsia="hr-HR"/>
        </w:rPr>
        <w:t xml:space="preserve">                  </w:t>
      </w:r>
    </w:p>
    <w:p w:rsidR="008C0102" w:rsidRPr="00F32982" w:rsidRDefault="009903C9" w:rsidP="00F32982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sectPr w:rsidR="008C0102" w:rsidRPr="00F32982" w:rsidSect="002966AB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4B" w:rsidRDefault="003F1C4B">
      <w:pPr>
        <w:spacing w:after="0" w:line="240" w:lineRule="auto"/>
      </w:pPr>
      <w:r>
        <w:separator/>
      </w:r>
    </w:p>
  </w:endnote>
  <w:endnote w:type="continuationSeparator" w:id="0">
    <w:p w:rsidR="003F1C4B" w:rsidRDefault="003F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9B0F5B" w:rsidRDefault="008457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FB">
          <w:rPr>
            <w:noProof/>
          </w:rPr>
          <w:t>2</w:t>
        </w:r>
        <w:r>
          <w:fldChar w:fldCharType="end"/>
        </w:r>
      </w:p>
    </w:sdtContent>
  </w:sdt>
  <w:p w:rsidR="009B0F5B" w:rsidRDefault="003F1C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4B" w:rsidRDefault="003F1C4B">
      <w:pPr>
        <w:spacing w:after="0" w:line="240" w:lineRule="auto"/>
      </w:pPr>
      <w:r>
        <w:separator/>
      </w:r>
    </w:p>
  </w:footnote>
  <w:footnote w:type="continuationSeparator" w:id="0">
    <w:p w:rsidR="003F1C4B" w:rsidRDefault="003F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AB5"/>
    <w:multiLevelType w:val="hybridMultilevel"/>
    <w:tmpl w:val="09323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54C4"/>
    <w:multiLevelType w:val="hybridMultilevel"/>
    <w:tmpl w:val="608076CC"/>
    <w:lvl w:ilvl="0" w:tplc="CDC8F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C75FA"/>
    <w:multiLevelType w:val="hybridMultilevel"/>
    <w:tmpl w:val="909A0C1A"/>
    <w:lvl w:ilvl="0" w:tplc="6BE6C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6480"/>
    <w:multiLevelType w:val="hybridMultilevel"/>
    <w:tmpl w:val="E9DEA5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429C4"/>
    <w:multiLevelType w:val="hybridMultilevel"/>
    <w:tmpl w:val="CC046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9"/>
    <w:rsid w:val="00055F06"/>
    <w:rsid w:val="000B0B24"/>
    <w:rsid w:val="000D69F0"/>
    <w:rsid w:val="000F7153"/>
    <w:rsid w:val="00190032"/>
    <w:rsid w:val="00191EE9"/>
    <w:rsid w:val="001C2DD0"/>
    <w:rsid w:val="001D302D"/>
    <w:rsid w:val="001F05D8"/>
    <w:rsid w:val="00233787"/>
    <w:rsid w:val="00243F08"/>
    <w:rsid w:val="00286122"/>
    <w:rsid w:val="00290ADA"/>
    <w:rsid w:val="00297678"/>
    <w:rsid w:val="00323702"/>
    <w:rsid w:val="00342BF9"/>
    <w:rsid w:val="003F1C4B"/>
    <w:rsid w:val="00481EAB"/>
    <w:rsid w:val="004B019F"/>
    <w:rsid w:val="004B6AF6"/>
    <w:rsid w:val="004C2039"/>
    <w:rsid w:val="004C4A31"/>
    <w:rsid w:val="006413C9"/>
    <w:rsid w:val="007535A2"/>
    <w:rsid w:val="0079159C"/>
    <w:rsid w:val="007E1F96"/>
    <w:rsid w:val="007F72B3"/>
    <w:rsid w:val="00845775"/>
    <w:rsid w:val="0084580F"/>
    <w:rsid w:val="008667AE"/>
    <w:rsid w:val="008C0102"/>
    <w:rsid w:val="008E274A"/>
    <w:rsid w:val="00952D29"/>
    <w:rsid w:val="009640F5"/>
    <w:rsid w:val="009903C9"/>
    <w:rsid w:val="00A31BC0"/>
    <w:rsid w:val="00A67662"/>
    <w:rsid w:val="00AE6983"/>
    <w:rsid w:val="00AF4197"/>
    <w:rsid w:val="00B10860"/>
    <w:rsid w:val="00B22154"/>
    <w:rsid w:val="00B74087"/>
    <w:rsid w:val="00B8560F"/>
    <w:rsid w:val="00BE467E"/>
    <w:rsid w:val="00CA7E57"/>
    <w:rsid w:val="00CC09C4"/>
    <w:rsid w:val="00D40B09"/>
    <w:rsid w:val="00D42E15"/>
    <w:rsid w:val="00DB17D4"/>
    <w:rsid w:val="00EA5D7B"/>
    <w:rsid w:val="00EB1E72"/>
    <w:rsid w:val="00EB5BFB"/>
    <w:rsid w:val="00F32982"/>
    <w:rsid w:val="00F601D2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3</cp:revision>
  <cp:lastPrinted>2019-12-02T07:09:00Z</cp:lastPrinted>
  <dcterms:created xsi:type="dcterms:W3CDTF">2020-03-24T06:26:00Z</dcterms:created>
  <dcterms:modified xsi:type="dcterms:W3CDTF">2020-05-08T10:12:00Z</dcterms:modified>
</cp:coreProperties>
</file>