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C9" w:rsidRPr="009903C9" w:rsidRDefault="009903C9" w:rsidP="009903C9">
      <w:pPr>
        <w:spacing w:after="0" w:line="240" w:lineRule="auto"/>
        <w:rPr>
          <w:rFonts w:ascii="Arial" w:eastAsia="Calibri" w:hAnsi="Arial" w:cs="Times New Roman"/>
          <w:b/>
          <w:sz w:val="28"/>
          <w:szCs w:val="28"/>
          <w:lang w:eastAsia="hr-HR"/>
        </w:rPr>
      </w:pPr>
      <w:r w:rsidRPr="009903C9">
        <w:rPr>
          <w:rFonts w:ascii="Arial" w:eastAsia="Calibri" w:hAnsi="Arial" w:cs="Times New Roman"/>
          <w:b/>
          <w:sz w:val="28"/>
          <w:szCs w:val="28"/>
          <w:lang w:eastAsia="hr-HR"/>
        </w:rPr>
        <w:t>CENTAR ZA POLJOPRIVREDU I RURALNI RAZVOJ</w:t>
      </w:r>
    </w:p>
    <w:p w:rsidR="009903C9" w:rsidRPr="009903C9" w:rsidRDefault="009903C9" w:rsidP="009903C9">
      <w:pPr>
        <w:spacing w:after="0" w:line="240" w:lineRule="auto"/>
        <w:rPr>
          <w:rFonts w:ascii="Arial" w:eastAsia="Calibri" w:hAnsi="Arial" w:cs="Times New Roman"/>
          <w:b/>
          <w:sz w:val="24"/>
          <w:szCs w:val="24"/>
          <w:lang w:eastAsia="hr-HR"/>
        </w:rPr>
      </w:pPr>
      <w:r w:rsidRPr="009903C9">
        <w:rPr>
          <w:rFonts w:ascii="Arial" w:eastAsia="Calibri" w:hAnsi="Arial" w:cs="Times New Roman"/>
          <w:b/>
          <w:sz w:val="24"/>
          <w:szCs w:val="24"/>
          <w:lang w:eastAsia="hr-HR"/>
        </w:rPr>
        <w:t>Primorsko-goranske županije</w:t>
      </w:r>
    </w:p>
    <w:p w:rsidR="009903C9" w:rsidRPr="009903C9" w:rsidRDefault="009903C9" w:rsidP="009903C9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9903C9">
        <w:rPr>
          <w:rFonts w:ascii="Arial" w:eastAsia="Calibri" w:hAnsi="Arial" w:cs="Times New Roman"/>
          <w:sz w:val="24"/>
          <w:szCs w:val="24"/>
          <w:lang w:eastAsia="hr-HR"/>
        </w:rPr>
        <w:t>Stara Sušica, Karolinska cesta 87,</w:t>
      </w:r>
    </w:p>
    <w:p w:rsidR="009903C9" w:rsidRPr="009903C9" w:rsidRDefault="009903C9" w:rsidP="009903C9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9903C9">
        <w:rPr>
          <w:rFonts w:ascii="Arial" w:eastAsia="Calibri" w:hAnsi="Arial" w:cs="Times New Roman"/>
          <w:sz w:val="24"/>
          <w:szCs w:val="24"/>
          <w:lang w:eastAsia="hr-HR"/>
        </w:rPr>
        <w:t>51314 Ravna Gora</w:t>
      </w:r>
    </w:p>
    <w:p w:rsidR="009903C9" w:rsidRPr="009903C9" w:rsidRDefault="009903C9" w:rsidP="009903C9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9903C9">
        <w:rPr>
          <w:rFonts w:ascii="Arial" w:eastAsia="Calibri" w:hAnsi="Arial" w:cs="Times New Roman"/>
          <w:sz w:val="24"/>
          <w:szCs w:val="24"/>
          <w:lang w:eastAsia="hr-HR"/>
        </w:rPr>
        <w:t>tel./fax. 051/ 791-066</w:t>
      </w:r>
    </w:p>
    <w:p w:rsidR="009903C9" w:rsidRPr="009903C9" w:rsidRDefault="009903C9" w:rsidP="009903C9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9903C9">
        <w:rPr>
          <w:rFonts w:ascii="Arial" w:eastAsia="Calibri" w:hAnsi="Arial" w:cs="Times New Roman"/>
          <w:sz w:val="24"/>
          <w:szCs w:val="24"/>
          <w:lang w:eastAsia="hr-HR"/>
        </w:rPr>
        <w:t>mob. 098/ 1721-256</w:t>
      </w:r>
    </w:p>
    <w:p w:rsidR="009903C9" w:rsidRPr="009903C9" w:rsidRDefault="009903C9" w:rsidP="009903C9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9903C9">
        <w:rPr>
          <w:rFonts w:ascii="Arial" w:eastAsia="Calibri" w:hAnsi="Arial" w:cs="Times New Roman"/>
          <w:sz w:val="24"/>
          <w:szCs w:val="24"/>
          <w:lang w:eastAsia="hr-HR"/>
        </w:rPr>
        <w:t xml:space="preserve">e-mail: </w:t>
      </w:r>
      <w:hyperlink r:id="rId8" w:history="1">
        <w:r w:rsidR="00F32982" w:rsidRPr="00EA0BF1">
          <w:rPr>
            <w:rStyle w:val="Hiperveza"/>
            <w:rFonts w:ascii="Arial" w:eastAsia="Calibri" w:hAnsi="Arial" w:cs="Times New Roman"/>
            <w:sz w:val="24"/>
            <w:szCs w:val="24"/>
            <w:lang w:eastAsia="hr-HR"/>
          </w:rPr>
          <w:t>cprr@hi.ht.hr</w:t>
        </w:r>
      </w:hyperlink>
    </w:p>
    <w:p w:rsidR="009903C9" w:rsidRPr="009903C9" w:rsidRDefault="009903C9" w:rsidP="009903C9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9903C9" w:rsidRPr="009903C9" w:rsidRDefault="009903C9" w:rsidP="009903C9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9903C9">
        <w:rPr>
          <w:rFonts w:ascii="Arial" w:eastAsia="Calibri" w:hAnsi="Arial" w:cs="Times New Roman"/>
          <w:sz w:val="24"/>
          <w:szCs w:val="24"/>
          <w:lang w:eastAsia="hr-HR"/>
        </w:rPr>
        <w:t xml:space="preserve">Br. </w:t>
      </w:r>
      <w:r w:rsidR="00AE09B5">
        <w:rPr>
          <w:rFonts w:ascii="Arial" w:eastAsia="Calibri" w:hAnsi="Arial" w:cs="Times New Roman"/>
          <w:sz w:val="24"/>
          <w:szCs w:val="24"/>
          <w:lang w:eastAsia="hr-HR"/>
        </w:rPr>
        <w:t>2083</w:t>
      </w:r>
      <w:r w:rsidR="00EA32EE">
        <w:rPr>
          <w:rFonts w:ascii="Arial" w:eastAsia="Calibri" w:hAnsi="Arial" w:cs="Times New Roman"/>
          <w:sz w:val="24"/>
          <w:szCs w:val="24"/>
          <w:lang w:eastAsia="hr-HR"/>
        </w:rPr>
        <w:t>/19</w:t>
      </w:r>
    </w:p>
    <w:p w:rsidR="009903C9" w:rsidRPr="009903C9" w:rsidRDefault="00AE09B5" w:rsidP="009903C9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>
        <w:rPr>
          <w:rFonts w:ascii="Arial" w:eastAsia="Calibri" w:hAnsi="Arial" w:cs="Times New Roman"/>
          <w:sz w:val="24"/>
          <w:szCs w:val="24"/>
          <w:lang w:eastAsia="hr-HR"/>
        </w:rPr>
        <w:t>Stara Sušica, 29.</w:t>
      </w:r>
      <w:r w:rsidR="008347A0">
        <w:rPr>
          <w:rFonts w:ascii="Arial" w:eastAsia="Calibri" w:hAnsi="Arial" w:cs="Times New Roman"/>
          <w:sz w:val="24"/>
          <w:szCs w:val="24"/>
          <w:lang w:eastAsia="hr-HR"/>
        </w:rPr>
        <w:t xml:space="preserve"> studeni</w:t>
      </w:r>
      <w:r w:rsidR="00EA32EE">
        <w:rPr>
          <w:rFonts w:ascii="Arial" w:eastAsia="Calibri" w:hAnsi="Arial" w:cs="Times New Roman"/>
          <w:sz w:val="24"/>
          <w:szCs w:val="24"/>
          <w:lang w:eastAsia="hr-HR"/>
        </w:rPr>
        <w:t xml:space="preserve"> 2019</w:t>
      </w:r>
      <w:r w:rsidR="009903C9" w:rsidRPr="009903C9">
        <w:rPr>
          <w:rFonts w:ascii="Arial" w:eastAsia="Calibri" w:hAnsi="Arial" w:cs="Times New Roman"/>
          <w:sz w:val="24"/>
          <w:szCs w:val="24"/>
          <w:lang w:eastAsia="hr-HR"/>
        </w:rPr>
        <w:t>.</w:t>
      </w:r>
    </w:p>
    <w:p w:rsidR="009903C9" w:rsidRPr="009903C9" w:rsidRDefault="009903C9" w:rsidP="009903C9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9903C9" w:rsidRPr="009903C9" w:rsidRDefault="009903C9" w:rsidP="009903C9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9903C9" w:rsidRPr="009903C9" w:rsidRDefault="009903C9" w:rsidP="0084577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r-HR"/>
        </w:rPr>
      </w:pPr>
      <w:r w:rsidRPr="009903C9">
        <w:rPr>
          <w:rFonts w:ascii="Arial" w:eastAsia="Calibri" w:hAnsi="Arial" w:cs="Arial"/>
          <w:lang w:eastAsia="hr-HR"/>
        </w:rPr>
        <w:t xml:space="preserve">          </w:t>
      </w:r>
      <w:r w:rsidR="001D302D">
        <w:rPr>
          <w:rFonts w:ascii="Arial" w:eastAsia="Calibri" w:hAnsi="Arial" w:cs="Arial"/>
          <w:sz w:val="24"/>
          <w:szCs w:val="24"/>
          <w:lang w:eastAsia="hr-HR"/>
        </w:rPr>
        <w:t>Na temelju članka 9. stavak 1</w:t>
      </w:r>
      <w:r w:rsidRPr="009903C9">
        <w:rPr>
          <w:rFonts w:ascii="Arial" w:eastAsia="Calibri" w:hAnsi="Arial" w:cs="Arial"/>
          <w:sz w:val="24"/>
          <w:szCs w:val="24"/>
          <w:lang w:eastAsia="hr-HR"/>
        </w:rPr>
        <w:t xml:space="preserve">. </w:t>
      </w:r>
      <w:r w:rsidR="005C75F4">
        <w:rPr>
          <w:rFonts w:ascii="Arial" w:eastAsia="Calibri" w:hAnsi="Arial" w:cs="Arial"/>
          <w:sz w:val="24"/>
          <w:szCs w:val="24"/>
          <w:lang w:eastAsia="hr-HR"/>
        </w:rPr>
        <w:t>alineja 1</w:t>
      </w:r>
      <w:r w:rsidRPr="009903C9">
        <w:rPr>
          <w:rFonts w:ascii="Arial" w:eastAsia="Calibri" w:hAnsi="Arial" w:cs="Arial"/>
          <w:sz w:val="24"/>
          <w:szCs w:val="24"/>
          <w:lang w:eastAsia="hr-HR"/>
        </w:rPr>
        <w:t>.</w:t>
      </w:r>
      <w:r w:rsidR="005C75F4">
        <w:rPr>
          <w:rFonts w:ascii="Arial" w:eastAsia="Calibri" w:hAnsi="Arial" w:cs="Arial"/>
          <w:sz w:val="24"/>
          <w:szCs w:val="24"/>
          <w:lang w:eastAsia="hr-HR"/>
        </w:rPr>
        <w:t xml:space="preserve"> i 2.</w:t>
      </w:r>
      <w:r w:rsidRPr="009903C9">
        <w:rPr>
          <w:rFonts w:ascii="Arial" w:eastAsia="Calibri" w:hAnsi="Arial" w:cs="Arial"/>
          <w:sz w:val="24"/>
          <w:szCs w:val="24"/>
          <w:lang w:eastAsia="hr-HR"/>
        </w:rPr>
        <w:t xml:space="preserve"> Sporazuma o osnivanju ustanove – Centra za poljoprivredu i ruralni razvoj P</w:t>
      </w:r>
      <w:r w:rsidR="001D302D">
        <w:rPr>
          <w:rFonts w:ascii="Arial" w:eastAsia="Calibri" w:hAnsi="Arial" w:cs="Arial"/>
          <w:sz w:val="24"/>
          <w:szCs w:val="24"/>
          <w:lang w:eastAsia="hr-HR"/>
        </w:rPr>
        <w:t>rimorsko-goranske županije od 01.08.2018</w:t>
      </w:r>
      <w:r w:rsidRPr="009903C9">
        <w:rPr>
          <w:rFonts w:ascii="Arial" w:eastAsia="Calibri" w:hAnsi="Arial" w:cs="Arial"/>
          <w:sz w:val="24"/>
          <w:szCs w:val="24"/>
          <w:lang w:eastAsia="hr-HR"/>
        </w:rPr>
        <w:t>. godine</w:t>
      </w:r>
      <w:r w:rsidR="005C75F4">
        <w:rPr>
          <w:rFonts w:ascii="Arial" w:eastAsia="Calibri" w:hAnsi="Arial" w:cs="Arial"/>
          <w:sz w:val="24"/>
          <w:szCs w:val="24"/>
          <w:lang w:eastAsia="hr-HR"/>
        </w:rPr>
        <w:t xml:space="preserve"> i članka 16. stavak 1. alineja 2. i 3</w:t>
      </w:r>
      <w:r w:rsidRPr="009903C9">
        <w:rPr>
          <w:rFonts w:ascii="Arial" w:eastAsia="Calibri" w:hAnsi="Arial" w:cs="Arial"/>
          <w:sz w:val="24"/>
          <w:szCs w:val="24"/>
          <w:lang w:eastAsia="hr-HR"/>
        </w:rPr>
        <w:t>. Statuta ustan</w:t>
      </w:r>
      <w:r w:rsidR="00845775">
        <w:rPr>
          <w:rFonts w:ascii="Arial" w:eastAsia="Calibri" w:hAnsi="Arial" w:cs="Arial"/>
          <w:sz w:val="24"/>
          <w:szCs w:val="24"/>
          <w:lang w:eastAsia="hr-HR"/>
        </w:rPr>
        <w:t>ove – Centra za</w:t>
      </w:r>
      <w:r w:rsidRPr="009903C9">
        <w:rPr>
          <w:rFonts w:ascii="Arial" w:eastAsia="Calibri" w:hAnsi="Arial" w:cs="Arial"/>
          <w:sz w:val="24"/>
          <w:szCs w:val="24"/>
          <w:lang w:eastAsia="hr-HR"/>
        </w:rPr>
        <w:t xml:space="preserve"> poljoprivredu </w:t>
      </w:r>
      <w:r w:rsidR="00845775">
        <w:rPr>
          <w:rFonts w:ascii="Arial" w:eastAsia="Calibri" w:hAnsi="Arial" w:cs="Arial"/>
          <w:sz w:val="24"/>
          <w:szCs w:val="24"/>
          <w:lang w:eastAsia="hr-HR"/>
        </w:rPr>
        <w:t xml:space="preserve">i ruralni razvoj </w:t>
      </w:r>
      <w:r w:rsidRPr="009903C9">
        <w:rPr>
          <w:rFonts w:ascii="Arial" w:eastAsia="Calibri" w:hAnsi="Arial" w:cs="Arial"/>
          <w:sz w:val="24"/>
          <w:szCs w:val="24"/>
          <w:lang w:eastAsia="hr-HR"/>
        </w:rPr>
        <w:t>P</w:t>
      </w:r>
      <w:r w:rsidR="00845775">
        <w:rPr>
          <w:rFonts w:ascii="Arial" w:eastAsia="Calibri" w:hAnsi="Arial" w:cs="Arial"/>
          <w:sz w:val="24"/>
          <w:szCs w:val="24"/>
          <w:lang w:eastAsia="hr-HR"/>
        </w:rPr>
        <w:t>rimorsko-goranske županije</w:t>
      </w:r>
      <w:r w:rsidR="00495EBC">
        <w:rPr>
          <w:rFonts w:ascii="Arial" w:eastAsia="Calibri" w:hAnsi="Arial" w:cs="Arial"/>
          <w:sz w:val="24"/>
          <w:szCs w:val="24"/>
          <w:lang w:eastAsia="hr-HR"/>
        </w:rPr>
        <w:t xml:space="preserve"> broj: 2482/18 od 19.12.2018. godine</w:t>
      </w:r>
      <w:r w:rsidRPr="009903C9">
        <w:rPr>
          <w:rFonts w:ascii="Arial" w:eastAsia="Calibri" w:hAnsi="Arial" w:cs="Arial"/>
          <w:sz w:val="24"/>
          <w:szCs w:val="24"/>
          <w:lang w:eastAsia="hr-HR"/>
        </w:rPr>
        <w:t>, Upravno vijeće Centra za poljoprivredu i ruralni razvoj Primorsko-goranske županije na svojoj sjed</w:t>
      </w:r>
      <w:r w:rsidR="00AE09B5">
        <w:rPr>
          <w:rFonts w:ascii="Arial" w:eastAsia="Calibri" w:hAnsi="Arial" w:cs="Arial"/>
          <w:sz w:val="24"/>
          <w:szCs w:val="24"/>
          <w:lang w:eastAsia="hr-HR"/>
        </w:rPr>
        <w:t>nici održanoj 27. studenoga</w:t>
      </w:r>
      <w:bookmarkStart w:id="0" w:name="_GoBack"/>
      <w:bookmarkEnd w:id="0"/>
      <w:r w:rsidR="00EA32EE">
        <w:rPr>
          <w:rFonts w:ascii="Arial" w:eastAsia="Calibri" w:hAnsi="Arial" w:cs="Arial"/>
          <w:sz w:val="24"/>
          <w:szCs w:val="24"/>
          <w:lang w:eastAsia="hr-HR"/>
        </w:rPr>
        <w:t xml:space="preserve"> 2019</w:t>
      </w:r>
      <w:r w:rsidRPr="009903C9">
        <w:rPr>
          <w:rFonts w:ascii="Arial" w:eastAsia="Calibri" w:hAnsi="Arial" w:cs="Arial"/>
          <w:sz w:val="24"/>
          <w:szCs w:val="24"/>
          <w:lang w:eastAsia="hr-HR"/>
        </w:rPr>
        <w:t>. godine, donijelo je slijedeću</w:t>
      </w:r>
    </w:p>
    <w:p w:rsidR="009903C9" w:rsidRDefault="009903C9" w:rsidP="009903C9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055F06" w:rsidRPr="009903C9" w:rsidRDefault="00055F06" w:rsidP="009903C9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9903C9" w:rsidRPr="009903C9" w:rsidRDefault="009903C9" w:rsidP="009903C9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9903C9" w:rsidRPr="009903C9" w:rsidRDefault="009903C9" w:rsidP="009903C9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4"/>
          <w:lang w:eastAsia="hr-HR"/>
        </w:rPr>
      </w:pPr>
      <w:r w:rsidRPr="009903C9">
        <w:rPr>
          <w:rFonts w:ascii="Arial" w:eastAsia="Calibri" w:hAnsi="Arial" w:cs="Arial"/>
          <w:b/>
          <w:sz w:val="24"/>
          <w:szCs w:val="24"/>
          <w:lang w:eastAsia="hr-HR"/>
        </w:rPr>
        <w:t>O D L U K U</w:t>
      </w:r>
    </w:p>
    <w:p w:rsidR="009903C9" w:rsidRPr="009903C9" w:rsidRDefault="009903C9" w:rsidP="009903C9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9903C9" w:rsidRPr="009903C9" w:rsidRDefault="009903C9" w:rsidP="009903C9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9903C9" w:rsidRPr="009903C9" w:rsidRDefault="005C75F4" w:rsidP="009903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4"/>
          <w:szCs w:val="24"/>
          <w:lang w:eastAsia="hr-HR"/>
        </w:rPr>
      </w:pPr>
      <w:r>
        <w:rPr>
          <w:rFonts w:ascii="Arial" w:eastAsia="Calibri" w:hAnsi="Arial" w:cs="Times New Roman"/>
          <w:sz w:val="24"/>
          <w:szCs w:val="24"/>
          <w:lang w:eastAsia="hr-HR"/>
        </w:rPr>
        <w:t>Usvaja</w:t>
      </w:r>
      <w:r w:rsidR="003F1CD7">
        <w:rPr>
          <w:rFonts w:ascii="Arial" w:eastAsia="Calibri" w:hAnsi="Arial" w:cs="Times New Roman"/>
          <w:sz w:val="24"/>
          <w:szCs w:val="24"/>
          <w:lang w:eastAsia="hr-HR"/>
        </w:rPr>
        <w:t>ju</w:t>
      </w:r>
      <w:r>
        <w:rPr>
          <w:rFonts w:ascii="Arial" w:eastAsia="Calibri" w:hAnsi="Arial" w:cs="Times New Roman"/>
          <w:sz w:val="24"/>
          <w:szCs w:val="24"/>
          <w:lang w:eastAsia="hr-HR"/>
        </w:rPr>
        <w:t xml:space="preserve"> se </w:t>
      </w:r>
      <w:r w:rsidR="003F1CD7">
        <w:rPr>
          <w:rFonts w:ascii="Arial" w:eastAsia="Calibri" w:hAnsi="Arial" w:cs="Times New Roman"/>
          <w:sz w:val="24"/>
          <w:szCs w:val="24"/>
          <w:lang w:eastAsia="hr-HR"/>
        </w:rPr>
        <w:t>Druge izmjene i dopune Financijskog</w:t>
      </w:r>
      <w:r>
        <w:rPr>
          <w:rFonts w:ascii="Arial" w:eastAsia="Calibri" w:hAnsi="Arial" w:cs="Times New Roman"/>
          <w:sz w:val="24"/>
          <w:szCs w:val="24"/>
          <w:lang w:eastAsia="hr-HR"/>
        </w:rPr>
        <w:t xml:space="preserve"> plan</w:t>
      </w:r>
      <w:r w:rsidR="003F1CD7">
        <w:rPr>
          <w:rFonts w:ascii="Arial" w:eastAsia="Calibri" w:hAnsi="Arial" w:cs="Times New Roman"/>
          <w:sz w:val="24"/>
          <w:szCs w:val="24"/>
          <w:lang w:eastAsia="hr-HR"/>
        </w:rPr>
        <w:t>a</w:t>
      </w:r>
      <w:r>
        <w:rPr>
          <w:rFonts w:ascii="Arial" w:eastAsia="Calibri" w:hAnsi="Arial" w:cs="Times New Roman"/>
          <w:sz w:val="24"/>
          <w:szCs w:val="24"/>
          <w:lang w:eastAsia="hr-HR"/>
        </w:rPr>
        <w:t xml:space="preserve"> Centra</w:t>
      </w:r>
      <w:r w:rsidR="003F1CD7">
        <w:rPr>
          <w:rFonts w:ascii="Arial" w:eastAsia="Calibri" w:hAnsi="Arial" w:cs="Times New Roman"/>
          <w:sz w:val="24"/>
          <w:szCs w:val="24"/>
          <w:lang w:eastAsia="hr-HR"/>
        </w:rPr>
        <w:t xml:space="preserve"> za 2019. godinu</w:t>
      </w:r>
      <w:r>
        <w:rPr>
          <w:rFonts w:ascii="Arial" w:eastAsia="Calibri" w:hAnsi="Arial" w:cs="Times New Roman"/>
          <w:sz w:val="24"/>
          <w:szCs w:val="24"/>
          <w:lang w:eastAsia="hr-HR"/>
        </w:rPr>
        <w:t xml:space="preserve"> i Plan</w:t>
      </w:r>
      <w:r w:rsidR="003F1CD7">
        <w:rPr>
          <w:rFonts w:ascii="Arial" w:eastAsia="Calibri" w:hAnsi="Arial" w:cs="Times New Roman"/>
          <w:sz w:val="24"/>
          <w:szCs w:val="24"/>
          <w:lang w:eastAsia="hr-HR"/>
        </w:rPr>
        <w:t>a rada i</w:t>
      </w:r>
      <w:r>
        <w:rPr>
          <w:rFonts w:ascii="Arial" w:eastAsia="Calibri" w:hAnsi="Arial" w:cs="Times New Roman"/>
          <w:sz w:val="24"/>
          <w:szCs w:val="24"/>
          <w:lang w:eastAsia="hr-HR"/>
        </w:rPr>
        <w:t xml:space="preserve"> </w:t>
      </w:r>
      <w:r w:rsidR="003F1CD7">
        <w:rPr>
          <w:rFonts w:ascii="Arial" w:eastAsia="Calibri" w:hAnsi="Arial" w:cs="Times New Roman"/>
          <w:sz w:val="24"/>
          <w:szCs w:val="24"/>
          <w:lang w:eastAsia="hr-HR"/>
        </w:rPr>
        <w:t>poslovanja za 2019</w:t>
      </w:r>
      <w:r>
        <w:rPr>
          <w:rFonts w:ascii="Arial" w:eastAsia="Calibri" w:hAnsi="Arial" w:cs="Times New Roman"/>
          <w:sz w:val="24"/>
          <w:szCs w:val="24"/>
          <w:lang w:eastAsia="hr-HR"/>
        </w:rPr>
        <w:t>. godinu.</w:t>
      </w:r>
    </w:p>
    <w:p w:rsidR="009903C9" w:rsidRPr="009903C9" w:rsidRDefault="003F1CD7" w:rsidP="003F1C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4"/>
          <w:szCs w:val="24"/>
          <w:lang w:eastAsia="hr-HR"/>
        </w:rPr>
      </w:pPr>
      <w:r w:rsidRPr="003F1CD7">
        <w:rPr>
          <w:rFonts w:ascii="Arial" w:eastAsia="Calibri" w:hAnsi="Arial" w:cs="Times New Roman"/>
          <w:sz w:val="24"/>
          <w:szCs w:val="24"/>
          <w:lang w:eastAsia="hr-HR"/>
        </w:rPr>
        <w:t>Druge izmjene i dopune Financijskog plana Centra za 2019. godinu i Plana rada i poslovanja za 2019. godinu</w:t>
      </w:r>
      <w:r>
        <w:rPr>
          <w:rFonts w:ascii="Arial" w:eastAsia="Calibri" w:hAnsi="Arial" w:cs="Times New Roman"/>
          <w:sz w:val="24"/>
          <w:szCs w:val="24"/>
          <w:lang w:eastAsia="hr-HR"/>
        </w:rPr>
        <w:t xml:space="preserve"> se prilažu </w:t>
      </w:r>
      <w:r w:rsidR="005C75F4">
        <w:rPr>
          <w:rFonts w:ascii="Arial" w:eastAsia="Calibri" w:hAnsi="Arial" w:cs="Times New Roman"/>
          <w:sz w:val="24"/>
          <w:szCs w:val="24"/>
          <w:lang w:eastAsia="hr-HR"/>
        </w:rPr>
        <w:t>i čine</w:t>
      </w:r>
      <w:r w:rsidR="009903C9" w:rsidRPr="009903C9">
        <w:rPr>
          <w:rFonts w:ascii="Arial" w:eastAsia="Calibri" w:hAnsi="Arial" w:cs="Times New Roman"/>
          <w:sz w:val="24"/>
          <w:szCs w:val="24"/>
          <w:lang w:eastAsia="hr-HR"/>
        </w:rPr>
        <w:t xml:space="preserve"> sastavni dio ove Odluke.</w:t>
      </w:r>
    </w:p>
    <w:p w:rsidR="007D37DA" w:rsidRDefault="009903C9" w:rsidP="007D37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4"/>
          <w:szCs w:val="24"/>
          <w:lang w:eastAsia="hr-HR"/>
        </w:rPr>
      </w:pPr>
      <w:r w:rsidRPr="009903C9">
        <w:rPr>
          <w:rFonts w:ascii="Arial" w:eastAsia="Calibri" w:hAnsi="Arial" w:cs="Times New Roman"/>
          <w:sz w:val="24"/>
          <w:szCs w:val="24"/>
          <w:lang w:eastAsia="hr-HR"/>
        </w:rPr>
        <w:t>Ova Odluka stupa na snagu danom donošenja.</w:t>
      </w:r>
    </w:p>
    <w:p w:rsidR="007D37DA" w:rsidRDefault="007D37DA" w:rsidP="007D37DA">
      <w:pPr>
        <w:spacing w:after="0" w:line="240" w:lineRule="auto"/>
        <w:contextualSpacing/>
        <w:jc w:val="both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7D37DA" w:rsidRDefault="007D37DA" w:rsidP="007D37DA">
      <w:pPr>
        <w:spacing w:after="0" w:line="240" w:lineRule="auto"/>
        <w:contextualSpacing/>
        <w:jc w:val="both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7D37DA" w:rsidRDefault="007D37DA" w:rsidP="007D37DA">
      <w:pPr>
        <w:spacing w:after="0" w:line="240" w:lineRule="auto"/>
        <w:contextualSpacing/>
        <w:jc w:val="both"/>
        <w:rPr>
          <w:rFonts w:ascii="Arial" w:eastAsia="Calibri" w:hAnsi="Arial" w:cs="Times New Roman"/>
          <w:sz w:val="24"/>
          <w:szCs w:val="24"/>
          <w:lang w:eastAsia="hr-HR"/>
        </w:rPr>
      </w:pPr>
      <w:r>
        <w:rPr>
          <w:rFonts w:ascii="Arial" w:eastAsia="Calibri" w:hAnsi="Arial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="009903C9" w:rsidRPr="007D37DA">
        <w:rPr>
          <w:rFonts w:ascii="Arial" w:eastAsia="Calibri" w:hAnsi="Arial" w:cs="Arial"/>
          <w:sz w:val="24"/>
          <w:szCs w:val="24"/>
          <w:lang w:eastAsia="hr-HR"/>
        </w:rPr>
        <w:t>Predsjednik</w:t>
      </w:r>
    </w:p>
    <w:p w:rsidR="007D37DA" w:rsidRDefault="007D37DA" w:rsidP="007D37DA">
      <w:pPr>
        <w:spacing w:after="0" w:line="240" w:lineRule="auto"/>
        <w:contextualSpacing/>
        <w:jc w:val="both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7D37DA" w:rsidRDefault="007D37DA" w:rsidP="007D37DA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hr-HR"/>
        </w:rPr>
      </w:pPr>
      <w:r>
        <w:rPr>
          <w:rFonts w:ascii="Arial" w:eastAsia="Calibri" w:hAnsi="Arial" w:cs="Times New Roman"/>
          <w:sz w:val="24"/>
          <w:szCs w:val="24"/>
          <w:lang w:eastAsia="hr-HR"/>
        </w:rPr>
        <w:t xml:space="preserve">            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  <w:lang w:eastAsia="hr-HR"/>
        </w:rPr>
        <w:t>Anđelko Florijan</w:t>
      </w:r>
    </w:p>
    <w:p w:rsidR="007D37DA" w:rsidRPr="007D37DA" w:rsidRDefault="007D37DA" w:rsidP="007D37DA">
      <w:pPr>
        <w:spacing w:after="0" w:line="240" w:lineRule="auto"/>
        <w:contextualSpacing/>
        <w:jc w:val="both"/>
        <w:rPr>
          <w:rFonts w:ascii="Arial" w:eastAsia="Calibri" w:hAnsi="Arial" w:cs="Times New Roman"/>
          <w:sz w:val="24"/>
          <w:szCs w:val="24"/>
          <w:lang w:eastAsia="hr-HR"/>
        </w:rPr>
      </w:pPr>
    </w:p>
    <w:sectPr w:rsidR="007D37DA" w:rsidRPr="007D37DA" w:rsidSect="002966AB">
      <w:foot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084" w:rsidRDefault="00F26084">
      <w:pPr>
        <w:spacing w:after="0" w:line="240" w:lineRule="auto"/>
      </w:pPr>
      <w:r>
        <w:separator/>
      </w:r>
    </w:p>
  </w:endnote>
  <w:endnote w:type="continuationSeparator" w:id="0">
    <w:p w:rsidR="00F26084" w:rsidRDefault="00F2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629147"/>
      <w:docPartObj>
        <w:docPartGallery w:val="Page Numbers (Bottom of Page)"/>
        <w:docPartUnique/>
      </w:docPartObj>
    </w:sdtPr>
    <w:sdtEndPr/>
    <w:sdtContent>
      <w:p w:rsidR="009B0F5B" w:rsidRDefault="0084577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9B5">
          <w:rPr>
            <w:noProof/>
          </w:rPr>
          <w:t>2</w:t>
        </w:r>
        <w:r>
          <w:fldChar w:fldCharType="end"/>
        </w:r>
      </w:p>
    </w:sdtContent>
  </w:sdt>
  <w:p w:rsidR="009B0F5B" w:rsidRDefault="00F2608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084" w:rsidRDefault="00F26084">
      <w:pPr>
        <w:spacing w:after="0" w:line="240" w:lineRule="auto"/>
      </w:pPr>
      <w:r>
        <w:separator/>
      </w:r>
    </w:p>
  </w:footnote>
  <w:footnote w:type="continuationSeparator" w:id="0">
    <w:p w:rsidR="00F26084" w:rsidRDefault="00F26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9CA"/>
    <w:multiLevelType w:val="hybridMultilevel"/>
    <w:tmpl w:val="9724E24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320369"/>
    <w:multiLevelType w:val="hybridMultilevel"/>
    <w:tmpl w:val="C0BA23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108C9"/>
    <w:multiLevelType w:val="hybridMultilevel"/>
    <w:tmpl w:val="EB2EC24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DB54C4"/>
    <w:multiLevelType w:val="hybridMultilevel"/>
    <w:tmpl w:val="608076CC"/>
    <w:lvl w:ilvl="0" w:tplc="CDC8F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D06480"/>
    <w:multiLevelType w:val="hybridMultilevel"/>
    <w:tmpl w:val="E9DEA5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3353F8"/>
    <w:multiLevelType w:val="hybridMultilevel"/>
    <w:tmpl w:val="1812C87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BC4DA6"/>
    <w:multiLevelType w:val="hybridMultilevel"/>
    <w:tmpl w:val="44CE181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1042CF"/>
    <w:multiLevelType w:val="hybridMultilevel"/>
    <w:tmpl w:val="31D65D4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4063DC"/>
    <w:multiLevelType w:val="hybridMultilevel"/>
    <w:tmpl w:val="0800380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805592"/>
    <w:multiLevelType w:val="hybridMultilevel"/>
    <w:tmpl w:val="75108B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EA0FAE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701A9D"/>
    <w:multiLevelType w:val="hybridMultilevel"/>
    <w:tmpl w:val="C270FB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429C4"/>
    <w:multiLevelType w:val="hybridMultilevel"/>
    <w:tmpl w:val="CC046F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980CC1"/>
    <w:multiLevelType w:val="hybridMultilevel"/>
    <w:tmpl w:val="9A705DB4"/>
    <w:lvl w:ilvl="0" w:tplc="37AAD832">
      <w:start w:val="1"/>
      <w:numFmt w:val="bullet"/>
      <w:lvlText w:val=""/>
      <w:lvlJc w:val="left"/>
      <w:pPr>
        <w:tabs>
          <w:tab w:val="num" w:pos="755"/>
        </w:tabs>
        <w:ind w:left="755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C9"/>
    <w:rsid w:val="00055F06"/>
    <w:rsid w:val="00063380"/>
    <w:rsid w:val="000D69F0"/>
    <w:rsid w:val="000F7153"/>
    <w:rsid w:val="00190032"/>
    <w:rsid w:val="001C2DD0"/>
    <w:rsid w:val="001D302D"/>
    <w:rsid w:val="00286122"/>
    <w:rsid w:val="00297678"/>
    <w:rsid w:val="00323702"/>
    <w:rsid w:val="00342BF9"/>
    <w:rsid w:val="003F1CD7"/>
    <w:rsid w:val="00481EAB"/>
    <w:rsid w:val="00495EBC"/>
    <w:rsid w:val="004B019F"/>
    <w:rsid w:val="004C2039"/>
    <w:rsid w:val="004C4A31"/>
    <w:rsid w:val="0051026F"/>
    <w:rsid w:val="005C75F4"/>
    <w:rsid w:val="006413C9"/>
    <w:rsid w:val="006F04CE"/>
    <w:rsid w:val="0070276B"/>
    <w:rsid w:val="007535A2"/>
    <w:rsid w:val="0079159C"/>
    <w:rsid w:val="007D37DA"/>
    <w:rsid w:val="007E1F96"/>
    <w:rsid w:val="007F72B3"/>
    <w:rsid w:val="008347A0"/>
    <w:rsid w:val="00845775"/>
    <w:rsid w:val="0084580F"/>
    <w:rsid w:val="008667AE"/>
    <w:rsid w:val="008C0102"/>
    <w:rsid w:val="008C0B25"/>
    <w:rsid w:val="008E274A"/>
    <w:rsid w:val="00952D29"/>
    <w:rsid w:val="009640F5"/>
    <w:rsid w:val="009903C9"/>
    <w:rsid w:val="00A31BC0"/>
    <w:rsid w:val="00AD4952"/>
    <w:rsid w:val="00AE09B5"/>
    <w:rsid w:val="00AE6983"/>
    <w:rsid w:val="00AF4197"/>
    <w:rsid w:val="00B22154"/>
    <w:rsid w:val="00CA2123"/>
    <w:rsid w:val="00CA7E57"/>
    <w:rsid w:val="00CC09C4"/>
    <w:rsid w:val="00D12BD2"/>
    <w:rsid w:val="00D360D6"/>
    <w:rsid w:val="00D42E15"/>
    <w:rsid w:val="00DB17D4"/>
    <w:rsid w:val="00EA32EE"/>
    <w:rsid w:val="00EA5D7B"/>
    <w:rsid w:val="00F26084"/>
    <w:rsid w:val="00F32982"/>
    <w:rsid w:val="00F601D2"/>
    <w:rsid w:val="00F9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9903C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9903C9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535A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EA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D3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D3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7DA"/>
  </w:style>
  <w:style w:type="paragraph" w:styleId="Odlomakpopisa">
    <w:name w:val="List Paragraph"/>
    <w:basedOn w:val="Normal"/>
    <w:uiPriority w:val="34"/>
    <w:qFormat/>
    <w:rsid w:val="007D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9903C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9903C9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535A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EA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D3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D3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7DA"/>
  </w:style>
  <w:style w:type="paragraph" w:styleId="Odlomakpopisa">
    <w:name w:val="List Paragraph"/>
    <w:basedOn w:val="Normal"/>
    <w:uiPriority w:val="34"/>
    <w:qFormat/>
    <w:rsid w:val="007D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rr@hi.ht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GRBAC</dc:creator>
  <cp:lastModifiedBy>GRBAC</cp:lastModifiedBy>
  <cp:revision>2</cp:revision>
  <cp:lastPrinted>2019-12-02T07:15:00Z</cp:lastPrinted>
  <dcterms:created xsi:type="dcterms:W3CDTF">2019-12-02T07:15:00Z</dcterms:created>
  <dcterms:modified xsi:type="dcterms:W3CDTF">2019-12-02T07:15:00Z</dcterms:modified>
</cp:coreProperties>
</file>